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7" w:rsidRPr="00910E87" w:rsidRDefault="00910E87" w:rsidP="00910E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0E87">
        <w:rPr>
          <w:rFonts w:ascii="Times New Roman" w:eastAsia="Calibri" w:hAnsi="Times New Roman" w:cs="Times New Roman"/>
          <w:sz w:val="28"/>
          <w:szCs w:val="28"/>
        </w:rPr>
        <w:t>Информация по учебной дисциплине</w:t>
      </w:r>
    </w:p>
    <w:p w:rsidR="00910E87" w:rsidRPr="00910E87" w:rsidRDefault="00910E87" w:rsidP="00910E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новы речевого этикета 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1 семестр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Всего – 108 академических часов, из них – 70 аудиторных часов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04" w:rsidRDefault="00910E87" w:rsidP="00910E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Раздел 1.</w:t>
            </w:r>
            <w:r w:rsidR="00663F04">
              <w:rPr>
                <w:rFonts w:ascii="Times New Roman" w:eastAsia="Calibri" w:hAnsi="Times New Roman" w:cs="Times New Roman"/>
                <w:sz w:val="28"/>
                <w:szCs w:val="28"/>
              </w:rPr>
              <w:t>Формы обращений. Приветствия.</w:t>
            </w:r>
          </w:p>
          <w:p w:rsidR="00910E87" w:rsidRPr="00910E87" w:rsidRDefault="00910E87" w:rsidP="00910E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</w:t>
            </w:r>
            <w:r w:rsidR="00663F04">
              <w:rPr>
                <w:rFonts w:ascii="Times New Roman" w:eastAsia="Calibri" w:hAnsi="Times New Roman" w:cs="Times New Roman"/>
                <w:sz w:val="28"/>
                <w:szCs w:val="28"/>
              </w:rPr>
              <w:t>Извинение. Прощение. Запрос информации</w:t>
            </w: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910E87" w:rsidRPr="00910E87" w:rsidRDefault="00910E87" w:rsidP="00910E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</w:t>
            </w:r>
            <w:r w:rsidR="00663F04">
              <w:rPr>
                <w:rFonts w:ascii="Times New Roman" w:eastAsia="Calibri" w:hAnsi="Times New Roman" w:cs="Times New Roman"/>
                <w:sz w:val="28"/>
                <w:szCs w:val="28"/>
              </w:rPr>
              <w:t>Приемы ведения беседы.</w:t>
            </w:r>
          </w:p>
          <w:p w:rsidR="00910E87" w:rsidRPr="00910E87" w:rsidRDefault="00910E87" w:rsidP="00910E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4. </w:t>
            </w:r>
            <w:r w:rsidR="00663F04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предложений. Выражения мнения и др.</w:t>
            </w:r>
          </w:p>
          <w:p w:rsidR="00910E87" w:rsidRPr="00910E87" w:rsidRDefault="00910E87" w:rsidP="00663F04">
            <w:pPr>
              <w:jc w:val="both"/>
              <w:rPr>
                <w:rFonts w:ascii="Times New Roman" w:eastAsia="Calibri" w:hAnsi="Times New Roman" w:cs="Times New Roman"/>
                <w:color w:val="262626"/>
                <w:sz w:val="28"/>
                <w:szCs w:val="28"/>
                <w:u w:val="single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5. </w:t>
            </w:r>
            <w:r w:rsidR="00663F04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Культурные различия и табу</w:t>
            </w:r>
            <w:bookmarkStart w:id="0" w:name="_GoBack"/>
            <w:bookmarkEnd w:id="0"/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знать</w:t>
            </w: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условия и принципы речевого общения;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лингвистические особенности коммуникативно – ситуативных модально – прагматических разновидностей устной речи, в том числе особенности фонетической вариативности, характерной для связной речи;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– основы </w:t>
            </w:r>
            <w:proofErr w:type="gramStart"/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коммуникативного</w:t>
            </w:r>
            <w:proofErr w:type="gramEnd"/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– ситуативной и жанрово – стилистической вариативности устной и письменной продуктивной речи;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– основные функциональные типы диалогического высказывания и их структуру: диалог – расспрос, диалог обмен мнениями, диалог - волеизъявление, ритуальный диалог ситуации социального контакта, диалоги комбинированного типа (расспрос + обмен мнениями, расспрос + волеизъявление и т.п.), а также </w:t>
            </w:r>
            <w:proofErr w:type="spellStart"/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полилог</w:t>
            </w:r>
            <w:proofErr w:type="spellEnd"/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(в дискуссии, споре, дебатах, тематической беседе);</w:t>
            </w:r>
            <w:proofErr w:type="gramEnd"/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– основные функциональные типы монологического высказывания и их структуру (сообщение, описание, </w:t>
            </w: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lastRenderedPageBreak/>
              <w:t>повествование, рассуждение (обоснование), характеристика, отзыв, а также комбинированные типы высказываний (монолог в диалоге, сообщение + рассуждение и т.п.);</w:t>
            </w:r>
            <w:proofErr w:type="gramEnd"/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особенности процесса восприятия устной речи, обусловленные его взаимодействием с продуцированием речи;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лингвистические особенности жанрово – стилистических разновидностей письменных текстов;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особенности товарного состава и синтаксической организации письменного текста, обусловленные его функционально – стилистической принадлежностью и коммуникативной направленностью.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уметь: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 w:rsidRPr="00910E87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– </w:t>
            </w: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использовать этикетные формулы в устной и письменной коммуникации (приветствие, прощание, поздравление, извинение, просьба, т.д.);</w:t>
            </w:r>
            <w:proofErr w:type="gramEnd"/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использовать иностранный язык в коммуникативной, когнитивной, экспрессивной и других функциях;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адекватно реализовывать коммуникативное намерение в монологической и диалогической речи в соответствии с нормами, узусом и ситуацией общения;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использовать иностранный язык в качестве инструмента в профессиональной деятельности;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осуществлять общение на иностранном языке с представителями других культур;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адекватно воспринимать на слух аутентичную речь различных коммуникативно – ситуативных и модально – прагматических разновидностей, а именно: идентифицировать предмет прослушанного и понимать основное содержание звучащего текста, вычленять детали содержания, устанавливать последовательность событий и т.п.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использовать оригинальные произведения письменной речи различной жанрово – стилистической разновидности и коммуникативной направленности для получения актуальной информации, расширения историка – культурологических, страноведческих и профессиональных знаний, для самообразования и совершенствования коммуникативной компетенции.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иметь навык: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– </w:t>
            </w: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устного и письменного общения на иностранном языке;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– чтения и восприятия речи на слух;</w:t>
            </w:r>
          </w:p>
          <w:p w:rsidR="00910E87" w:rsidRPr="00910E87" w:rsidRDefault="00910E87" w:rsidP="00910E87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– осуществления речевого воздействия в различных </w:t>
            </w:r>
            <w:r w:rsidRPr="00910E8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lastRenderedPageBreak/>
              <w:t>ситуациях общения.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речевые средства иностранного языка для вербализации смыслов в ситуативно-обусловленном контексте.</w:t>
            </w:r>
          </w:p>
        </w:tc>
      </w:tr>
      <w:tr w:rsidR="00910E87" w:rsidRPr="00910E87" w:rsidTr="00647D2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87" w:rsidRPr="00910E87" w:rsidRDefault="00910E87" w:rsidP="00910E8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10E87">
              <w:rPr>
                <w:rFonts w:ascii="Times New Roman" w:eastAsia="Calibri" w:hAnsi="Times New Roman" w:cs="Times New Roman"/>
                <w:sz w:val="28"/>
                <w:szCs w:val="28"/>
              </w:rPr>
              <w:t>В 1 семестре – зачёт</w:t>
            </w:r>
          </w:p>
        </w:tc>
      </w:tr>
    </w:tbl>
    <w:p w:rsidR="00910E87" w:rsidRPr="00910E87" w:rsidRDefault="00910E87" w:rsidP="00910E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E87" w:rsidRPr="00910E87" w:rsidRDefault="00910E87" w:rsidP="00910E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E87" w:rsidRPr="00910E87" w:rsidRDefault="00910E87" w:rsidP="00910E87">
      <w:pPr>
        <w:rPr>
          <w:rFonts w:ascii="Times New Roman" w:eastAsia="Calibri" w:hAnsi="Times New Roman" w:cs="Times New Roman"/>
          <w:sz w:val="28"/>
          <w:szCs w:val="28"/>
        </w:rPr>
      </w:pPr>
    </w:p>
    <w:p w:rsidR="00D911A7" w:rsidRDefault="00663F04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87"/>
    <w:rsid w:val="002C6508"/>
    <w:rsid w:val="005D37E1"/>
    <w:rsid w:val="00663F04"/>
    <w:rsid w:val="0091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2025-05-12T10:33:00Z</dcterms:created>
  <dcterms:modified xsi:type="dcterms:W3CDTF">2025-05-12T10:42:00Z</dcterms:modified>
</cp:coreProperties>
</file>